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3C544" w14:textId="77777777" w:rsidR="00640C81" w:rsidRPr="00640C81" w:rsidRDefault="00640C81" w:rsidP="00640C81">
      <w:pPr>
        <w:shd w:val="clear" w:color="auto" w:fill="FFFFFF"/>
        <w:spacing w:after="0" w:line="264" w:lineRule="atLeast"/>
        <w:textAlignment w:val="baseline"/>
        <w:outlineLvl w:val="0"/>
        <w:rPr>
          <w:rFonts w:ascii="Roboto" w:eastAsia="Times New Roman" w:hAnsi="Roboto" w:cs="Times New Roman"/>
          <w:b/>
          <w:bCs/>
          <w:caps/>
          <w:color w:val="005291"/>
          <w:spacing w:val="15"/>
          <w:kern w:val="36"/>
          <w:sz w:val="51"/>
          <w:szCs w:val="51"/>
          <w:lang w:eastAsia="nl-NL"/>
          <w14:ligatures w14:val="none"/>
        </w:rPr>
      </w:pPr>
      <w:r w:rsidRPr="00640C81">
        <w:rPr>
          <w:rFonts w:ascii="Roboto" w:eastAsia="Times New Roman" w:hAnsi="Roboto" w:cs="Times New Roman"/>
          <w:b/>
          <w:bCs/>
          <w:caps/>
          <w:color w:val="005291"/>
          <w:spacing w:val="15"/>
          <w:kern w:val="36"/>
          <w:sz w:val="51"/>
          <w:szCs w:val="51"/>
          <w:lang w:eastAsia="nl-NL"/>
          <w14:ligatures w14:val="none"/>
        </w:rPr>
        <w:t>SANITARY CLEANER</w:t>
      </w:r>
    </w:p>
    <w:p w14:paraId="32837B1A" w14:textId="77777777" w:rsidR="00640C81" w:rsidRPr="00640C81" w:rsidRDefault="00640C81" w:rsidP="00640C81">
      <w:pPr>
        <w:spacing w:after="0" w:line="396" w:lineRule="atLeast"/>
        <w:textAlignment w:val="baseline"/>
        <w:rPr>
          <w:rFonts w:ascii="inherit" w:eastAsia="Times New Roman" w:hAnsi="inherit" w:cs="Times New Roman"/>
          <w:kern w:val="0"/>
          <w:sz w:val="24"/>
          <w:szCs w:val="24"/>
          <w:lang w:eastAsia="nl-NL"/>
          <w14:ligatures w14:val="none"/>
        </w:rPr>
      </w:pPr>
      <w:proofErr w:type="spellStart"/>
      <w:r w:rsidRPr="00640C81">
        <w:rPr>
          <w:rFonts w:ascii="inherit" w:eastAsia="Times New Roman" w:hAnsi="inherit" w:cs="Times New Roman"/>
          <w:b/>
          <w:bCs/>
          <w:color w:val="2EB3E8"/>
          <w:kern w:val="0"/>
          <w:sz w:val="24"/>
          <w:szCs w:val="24"/>
          <w:bdr w:val="none" w:sz="0" w:space="0" w:color="auto" w:frame="1"/>
          <w:lang w:eastAsia="nl-NL"/>
          <w14:ligatures w14:val="none"/>
        </w:rPr>
        <w:t>Hooggeconcentreerde</w:t>
      </w:r>
      <w:proofErr w:type="spellEnd"/>
      <w:r w:rsidRPr="00640C81">
        <w:rPr>
          <w:rFonts w:ascii="inherit" w:eastAsia="Times New Roman" w:hAnsi="inherit" w:cs="Times New Roman"/>
          <w:b/>
          <w:bCs/>
          <w:color w:val="2EB3E8"/>
          <w:kern w:val="0"/>
          <w:sz w:val="24"/>
          <w:szCs w:val="24"/>
          <w:bdr w:val="none" w:sz="0" w:space="0" w:color="auto" w:frame="1"/>
          <w:lang w:eastAsia="nl-NL"/>
          <w14:ligatures w14:val="none"/>
        </w:rPr>
        <w:t xml:space="preserve"> reiniger met aangenaam fris parfum</w:t>
      </w:r>
    </w:p>
    <w:p w14:paraId="7916642A" w14:textId="77777777" w:rsidR="00640C81" w:rsidRPr="00640C81" w:rsidRDefault="00640C81" w:rsidP="00640C81">
      <w:pPr>
        <w:spacing w:after="0" w:line="396" w:lineRule="atLeast"/>
        <w:textAlignment w:val="baseline"/>
        <w:rPr>
          <w:rFonts w:ascii="inherit" w:eastAsia="Times New Roman" w:hAnsi="inherit" w:cs="Times New Roman"/>
          <w:kern w:val="0"/>
          <w:sz w:val="24"/>
          <w:szCs w:val="24"/>
          <w:lang w:eastAsia="nl-NL"/>
          <w14:ligatures w14:val="none"/>
        </w:rPr>
      </w:pPr>
      <w:r w:rsidRPr="00640C81">
        <w:rPr>
          <w:rFonts w:ascii="inherit" w:eastAsia="Times New Roman" w:hAnsi="inherit" w:cs="Times New Roman"/>
          <w:b/>
          <w:bCs/>
          <w:color w:val="2EB3E8"/>
          <w:kern w:val="0"/>
          <w:sz w:val="24"/>
          <w:szCs w:val="24"/>
          <w:bdr w:val="none" w:sz="0" w:space="0" w:color="auto" w:frame="1"/>
          <w:lang w:eastAsia="nl-NL"/>
          <w14:ligatures w14:val="none"/>
        </w:rPr>
        <w:t>Eigenschappen</w:t>
      </w:r>
    </w:p>
    <w:p w14:paraId="6B0DA9A6" w14:textId="77777777" w:rsidR="00640C81" w:rsidRPr="00640C81" w:rsidRDefault="00640C81" w:rsidP="00640C81">
      <w:pPr>
        <w:spacing w:after="0" w:line="396" w:lineRule="atLeast"/>
        <w:textAlignment w:val="baseline"/>
        <w:rPr>
          <w:rFonts w:ascii="inherit" w:eastAsia="Times New Roman" w:hAnsi="inherit" w:cs="Times New Roman"/>
          <w:kern w:val="0"/>
          <w:sz w:val="24"/>
          <w:szCs w:val="24"/>
          <w:lang w:eastAsia="nl-NL"/>
          <w14:ligatures w14:val="none"/>
        </w:rPr>
      </w:pPr>
      <w:r w:rsidRPr="00640C81">
        <w:rPr>
          <w:rFonts w:ascii="inherit" w:eastAsia="Times New Roman" w:hAnsi="inherit" w:cs="Times New Roman"/>
          <w:kern w:val="0"/>
          <w:sz w:val="24"/>
          <w:szCs w:val="24"/>
          <w:lang w:eastAsia="nl-NL"/>
          <w14:ligatures w14:val="none"/>
        </w:rPr>
        <w:t>Verwijdert eenvoudig kalkaanslag en urinesteen van urinoirs, toiletpotten, wasbakken, vloeren en wanden in sanitaire ruimten. Niet geschikt voor het reinigen van kalkhoudende steensoorten (marmer).</w:t>
      </w:r>
      <w:r w:rsidRPr="00640C81">
        <w:rPr>
          <w:rFonts w:ascii="inherit" w:eastAsia="Times New Roman" w:hAnsi="inherit" w:cs="Times New Roman"/>
          <w:kern w:val="0"/>
          <w:sz w:val="24"/>
          <w:szCs w:val="24"/>
          <w:bdr w:val="none" w:sz="0" w:space="0" w:color="auto" w:frame="1"/>
          <w:lang w:eastAsia="nl-NL"/>
          <w14:ligatures w14:val="none"/>
        </w:rPr>
        <w:t> </w:t>
      </w:r>
    </w:p>
    <w:p w14:paraId="06323208" w14:textId="77777777" w:rsidR="00640C81" w:rsidRPr="00640C81" w:rsidRDefault="00640C81" w:rsidP="00640C81">
      <w:pPr>
        <w:spacing w:after="0" w:line="396" w:lineRule="atLeast"/>
        <w:textAlignment w:val="baseline"/>
        <w:rPr>
          <w:rFonts w:ascii="inherit" w:eastAsia="Times New Roman" w:hAnsi="inherit" w:cs="Times New Roman"/>
          <w:kern w:val="0"/>
          <w:sz w:val="24"/>
          <w:szCs w:val="24"/>
          <w:lang w:eastAsia="nl-NL"/>
          <w14:ligatures w14:val="none"/>
        </w:rPr>
      </w:pPr>
      <w:r w:rsidRPr="00640C81">
        <w:rPr>
          <w:rFonts w:ascii="inherit" w:eastAsia="Times New Roman" w:hAnsi="inherit" w:cs="Times New Roman"/>
          <w:b/>
          <w:bCs/>
          <w:color w:val="2EB3E8"/>
          <w:kern w:val="0"/>
          <w:sz w:val="24"/>
          <w:szCs w:val="24"/>
          <w:bdr w:val="none" w:sz="0" w:space="0" w:color="auto" w:frame="1"/>
          <w:lang w:eastAsia="nl-NL"/>
          <w14:ligatures w14:val="none"/>
        </w:rPr>
        <w:t>Dosering en Gebruik</w:t>
      </w:r>
    </w:p>
    <w:p w14:paraId="4EB5FF99" w14:textId="77777777" w:rsidR="00640C81" w:rsidRPr="00640C81" w:rsidRDefault="00640C81" w:rsidP="00640C81">
      <w:pPr>
        <w:spacing w:before="204" w:after="204" w:line="396" w:lineRule="atLeast"/>
        <w:textAlignment w:val="baseline"/>
        <w:rPr>
          <w:rFonts w:ascii="inherit" w:eastAsia="Times New Roman" w:hAnsi="inherit" w:cs="Times New Roman"/>
          <w:kern w:val="0"/>
          <w:sz w:val="24"/>
          <w:szCs w:val="24"/>
          <w:lang w:eastAsia="nl-NL"/>
          <w14:ligatures w14:val="none"/>
        </w:rPr>
      </w:pPr>
      <w:r w:rsidRPr="00640C81">
        <w:rPr>
          <w:rFonts w:ascii="inherit" w:eastAsia="Times New Roman" w:hAnsi="inherit" w:cs="Times New Roman"/>
          <w:kern w:val="0"/>
          <w:sz w:val="24"/>
          <w:szCs w:val="24"/>
          <w:lang w:eastAsia="nl-NL"/>
          <w14:ligatures w14:val="none"/>
        </w:rPr>
        <w:t xml:space="preserve">Afhankelijk van de vervuiling en ondergrond bij dagelijkse reiniging verdunnen 1%-2% (1:100-1:50) en bij periodieke reiniging verdunnen 2%-4% (1:50-1:25). Geschikt voor manuele/handmatige reiniging en sproeireiniging (sprayflacon). Bij voorkeur enige tijd laten inwerken. Vervolgens met schoon water afnemen en nabehandelen met een uitgewrongen </w:t>
      </w:r>
      <w:proofErr w:type="spellStart"/>
      <w:r w:rsidRPr="00640C81">
        <w:rPr>
          <w:rFonts w:ascii="inherit" w:eastAsia="Times New Roman" w:hAnsi="inherit" w:cs="Times New Roman"/>
          <w:kern w:val="0"/>
          <w:sz w:val="24"/>
          <w:szCs w:val="24"/>
          <w:lang w:eastAsia="nl-NL"/>
          <w14:ligatures w14:val="none"/>
        </w:rPr>
        <w:t>sanitairdoek</w:t>
      </w:r>
      <w:proofErr w:type="spellEnd"/>
      <w:r w:rsidRPr="00640C81">
        <w:rPr>
          <w:rFonts w:ascii="inherit" w:eastAsia="Times New Roman" w:hAnsi="inherit" w:cs="Times New Roman"/>
          <w:kern w:val="0"/>
          <w:sz w:val="24"/>
          <w:szCs w:val="24"/>
          <w:lang w:eastAsia="nl-NL"/>
          <w14:ligatures w14:val="none"/>
        </w:rPr>
        <w:t>. Het gebruik van warm water verhoogt het reinigend vermogen. Niet aanbrengen op zuur gevoelig materiaal zoals marmer.</w:t>
      </w:r>
    </w:p>
    <w:p w14:paraId="62FE4A77" w14:textId="333674AC" w:rsidR="00CC491C" w:rsidRPr="00640C81" w:rsidRDefault="00640C81" w:rsidP="00640C81">
      <w:r>
        <w:rPr>
          <w:noProof/>
        </w:rPr>
        <w:drawing>
          <wp:inline distT="0" distB="0" distL="0" distR="0" wp14:anchorId="4B26AF58" wp14:editId="26219A0A">
            <wp:extent cx="2514600" cy="695325"/>
            <wp:effectExtent l="0" t="0" r="0" b="9525"/>
            <wp:docPr id="1701471569" name="Afbeelding 1" descr="Afbeelding met tekst, Lettertype, schermopname, logo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1471569" name="Afbeelding 1" descr="Afbeelding met tekst, Lettertype, schermopname, logo&#10;&#10;Automatisch gegenereerde beschrijvi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C491C" w:rsidRPr="00640C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C81"/>
    <w:rsid w:val="00640C81"/>
    <w:rsid w:val="007F343A"/>
    <w:rsid w:val="00CC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0A579"/>
  <w15:chartTrackingRefBased/>
  <w15:docId w15:val="{525DCBAF-EB2B-405B-8131-AF88FC5DD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640C8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640C8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640C8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640C8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640C8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640C8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640C8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640C8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640C8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40C8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640C8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640C8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640C81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640C81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640C81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640C81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640C81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640C81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640C8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640C8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640C8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640C8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640C8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640C81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640C81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640C81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640C8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640C81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640C8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2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663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Gertjan Verduijn | A. Nobel &amp; Zn.</dc:creator>
  <cp:keywords/>
  <dc:description/>
  <cp:lastModifiedBy>Gertjan Verduijn | A. Nobel &amp; Zn.</cp:lastModifiedBy>
  <cp:revision>2</cp:revision>
  <dcterms:created xsi:type="dcterms:W3CDTF">2024-04-11T11:41:00Z</dcterms:created>
  <dcterms:modified xsi:type="dcterms:W3CDTF">2024-04-11T11:41:00Z</dcterms:modified>
</cp:coreProperties>
</file>