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A5E8" w14:textId="77777777" w:rsidR="00C41270" w:rsidRPr="00C41270" w:rsidRDefault="00C41270" w:rsidP="00C41270">
      <w:r w:rsidRPr="00C41270">
        <w:t xml:space="preserve">De </w:t>
      </w:r>
      <w:proofErr w:type="spellStart"/>
      <w:r w:rsidRPr="00C41270">
        <w:t>Beneheart</w:t>
      </w:r>
      <w:proofErr w:type="spellEnd"/>
      <w:r w:rsidRPr="00C41270">
        <w:t xml:space="preserve"> C1A V2 is de ideale </w:t>
      </w:r>
      <w:proofErr w:type="spellStart"/>
      <w:r w:rsidRPr="00C41270">
        <w:t>Mindray</w:t>
      </w:r>
      <w:proofErr w:type="spellEnd"/>
      <w:r w:rsidRPr="00C41270">
        <w:t xml:space="preserve"> AED voor de onervaren en/of zenuwachtige hulpverlener. Deze AED is voorzien van een compact 1,96" </w:t>
      </w:r>
      <w:proofErr w:type="spellStart"/>
      <w:r w:rsidRPr="00C41270">
        <w:t>LCD-scherm</w:t>
      </w:r>
      <w:proofErr w:type="spellEnd"/>
      <w:r w:rsidRPr="00C41270">
        <w:t xml:space="preserve"> wat de looptijd van de reanimatie toont, het aantal toegediende schokken en de batterijstatus. Daarnaast biedt het de mogelijkheid om een handmatige zelftest uit te voeren, foutcodes te bekijken en de systeemversie te controleren. Door de twee knoppen naast het scherm kan er eenvoudig door de verschillende opties worden genavigeerd. Bij het plaatsen van de elektroden tijdens een inzet worden er visuele aanwijzingen gegeven door middel van groene ledverlichting in de afbeelding op het scherm. De foutsignalering is nu nog opvallender door het toegevoegde akoestische alarm. Bij het sluiten van de deksel van de AED voert deze automatisch een controle uit op de aanwezigheid van aangesloten elektroden. Via de rood knipperende statusindicator en het geluidsalarm wordt aangegeven dat ze niet aangesloten zijn.</w:t>
      </w:r>
    </w:p>
    <w:p w14:paraId="73C381C8" w14:textId="77777777" w:rsidR="00C41270" w:rsidRPr="00C41270" w:rsidRDefault="00C41270" w:rsidP="00C41270">
      <w:r w:rsidRPr="00C41270">
        <w:t xml:space="preserve">Dankzij de slimme </w:t>
      </w:r>
      <w:proofErr w:type="spellStart"/>
      <w:r w:rsidRPr="00C41270">
        <w:t>ResQNavi</w:t>
      </w:r>
      <w:proofErr w:type="spellEnd"/>
      <w:r w:rsidRPr="00C41270">
        <w:t xml:space="preserve"> technologie herkent de AED dat de hulpverlener het moeilijk vindt en er te lang over doet om de elektroden te plaatsen op de patiënt. De gedetailleerde begeleiding met stemopdrachten zal worden uitgebreid, dit in overeenstemming met de nieuwste AHA-/ERC-richtlijnen. Daarbij is de AED direct klaar voor gebruik, dankzij de ‘pre-</w:t>
      </w:r>
      <w:proofErr w:type="spellStart"/>
      <w:r w:rsidRPr="00C41270">
        <w:t>connected</w:t>
      </w:r>
      <w:proofErr w:type="spellEnd"/>
      <w:r w:rsidRPr="00C41270">
        <w:t xml:space="preserve">’ AED elektroden. Binnen 8 seconden kan de eerste schok worden afgeleverd dankzij de </w:t>
      </w:r>
      <w:proofErr w:type="spellStart"/>
      <w:r w:rsidRPr="00C41270">
        <w:t>QShock</w:t>
      </w:r>
      <w:proofErr w:type="spellEnd"/>
      <w:r w:rsidRPr="00C41270">
        <w:t xml:space="preserve"> technologie.</w:t>
      </w:r>
    </w:p>
    <w:p w14:paraId="2E56C0F4" w14:textId="77777777" w:rsidR="00C41270" w:rsidRPr="00C41270" w:rsidRDefault="00C41270" w:rsidP="00C41270">
      <w:r w:rsidRPr="00C41270">
        <w:t xml:space="preserve">De </w:t>
      </w:r>
      <w:proofErr w:type="spellStart"/>
      <w:r w:rsidRPr="00C41270">
        <w:t>BeneHeart</w:t>
      </w:r>
      <w:proofErr w:type="spellEnd"/>
      <w:r w:rsidRPr="00C41270">
        <w:t xml:space="preserve"> C1A V2 heeft een reeks strenge tests doorstaan. De betrouwbare kwaliteit maakt de AED uitermate geschikt voor uiteenlopende uitdagingen in veeleisende omgevingen. De </w:t>
      </w:r>
      <w:proofErr w:type="spellStart"/>
      <w:r w:rsidRPr="00C41270">
        <w:t>BeneHeart</w:t>
      </w:r>
      <w:proofErr w:type="spellEnd"/>
      <w:r w:rsidRPr="00C41270">
        <w:t xml:space="preserve"> C1A V2 wordt gekenmerkt door:</w:t>
      </w:r>
    </w:p>
    <w:p w14:paraId="51352EAD" w14:textId="77777777" w:rsidR="00C41270" w:rsidRPr="00C41270" w:rsidRDefault="00C41270" w:rsidP="00C41270">
      <w:r w:rsidRPr="00C41270">
        <w:t> </w:t>
      </w:r>
    </w:p>
    <w:p w14:paraId="004C7B1E" w14:textId="77777777" w:rsidR="00C41270" w:rsidRPr="00C41270" w:rsidRDefault="00C41270" w:rsidP="00C41270">
      <w:pPr>
        <w:rPr>
          <w:b/>
          <w:bCs/>
        </w:rPr>
      </w:pPr>
      <w:r w:rsidRPr="00C41270">
        <w:rPr>
          <w:b/>
          <w:bCs/>
        </w:rPr>
        <w:t>Duurzaam en laag in onderhoud</w:t>
      </w:r>
    </w:p>
    <w:p w14:paraId="111BE054" w14:textId="77777777" w:rsidR="00C41270" w:rsidRPr="00C41270" w:rsidRDefault="00C41270" w:rsidP="00C41270">
      <w:r w:rsidRPr="00C41270">
        <w:t xml:space="preserve">De </w:t>
      </w:r>
      <w:proofErr w:type="spellStart"/>
      <w:r w:rsidRPr="00C41270">
        <w:t>BeneHeart</w:t>
      </w:r>
      <w:proofErr w:type="spellEnd"/>
      <w:r w:rsidRPr="00C41270">
        <w:t xml:space="preserve"> C1A V2 is uitgerust met hoogwaardige verbruiksartikelen. De duurzame batterijen en </w:t>
      </w:r>
      <w:proofErr w:type="spellStart"/>
      <w:r w:rsidRPr="00C41270">
        <w:t>pads</w:t>
      </w:r>
      <w:proofErr w:type="spellEnd"/>
      <w:r w:rsidRPr="00C41270">
        <w:t xml:space="preserve"> gaan tot vijf jaar mee, met als gevolg dat de totale onderhoudskosten lager zullen zijn. De valbestendigheidstest tot 1,5-meter op 6 oppervlakken maakt de AED robuust en valbestendig.</w:t>
      </w:r>
    </w:p>
    <w:p w14:paraId="7579B35B" w14:textId="77777777" w:rsidR="00C41270" w:rsidRPr="00C41270" w:rsidRDefault="00C41270" w:rsidP="00C41270">
      <w:r w:rsidRPr="00C41270">
        <w:t xml:space="preserve">Deze defibrillator is voorzien van een taalwisseltoets. Hiermee schakelt u gemakkelijk met een druk op de knop over naar een andere taal. Daarbij wordt de </w:t>
      </w:r>
      <w:proofErr w:type="spellStart"/>
      <w:r w:rsidRPr="00C41270">
        <w:t>Mindray</w:t>
      </w:r>
      <w:proofErr w:type="spellEnd"/>
      <w:r w:rsidRPr="00C41270">
        <w:t xml:space="preserve"> </w:t>
      </w:r>
      <w:proofErr w:type="spellStart"/>
      <w:r w:rsidRPr="00C41270">
        <w:t>BeneHeart</w:t>
      </w:r>
      <w:proofErr w:type="spellEnd"/>
      <w:r w:rsidRPr="00C41270">
        <w:t xml:space="preserve"> C1A V2 standaard geleverd met de talen Nederlands, Engels en Frans.</w:t>
      </w:r>
    </w:p>
    <w:p w14:paraId="58E2A525" w14:textId="77777777" w:rsidR="00C41270" w:rsidRPr="00C41270" w:rsidRDefault="00C41270" w:rsidP="00C41270">
      <w:r w:rsidRPr="00C41270">
        <w:t xml:space="preserve">Door de uitgebreide zelftests die de </w:t>
      </w:r>
      <w:proofErr w:type="spellStart"/>
      <w:r w:rsidRPr="00C41270">
        <w:t>Mindray</w:t>
      </w:r>
      <w:proofErr w:type="spellEnd"/>
      <w:r w:rsidRPr="00C41270">
        <w:t xml:space="preserve"> </w:t>
      </w:r>
      <w:proofErr w:type="spellStart"/>
      <w:r w:rsidRPr="00C41270">
        <w:t>BeneHeart</w:t>
      </w:r>
      <w:proofErr w:type="spellEnd"/>
      <w:r w:rsidRPr="00C41270">
        <w:t xml:space="preserve"> C1A V2 iedere dag uitvoert, is het apparaat direct klaar voor gebruik. De </w:t>
      </w:r>
      <w:proofErr w:type="spellStart"/>
      <w:r w:rsidRPr="00C41270">
        <w:t>BeneHeart</w:t>
      </w:r>
      <w:proofErr w:type="spellEnd"/>
      <w:r w:rsidRPr="00C41270">
        <w:t xml:space="preserve"> C1A V2 geeft door middel van een helder, groen knipperende indicator aan dat het apparaat klaar is voor gebruik. Daarbij beschikt de </w:t>
      </w:r>
      <w:proofErr w:type="spellStart"/>
      <w:r w:rsidRPr="00C41270">
        <w:t>Mindray</w:t>
      </w:r>
      <w:proofErr w:type="spellEnd"/>
      <w:r w:rsidRPr="00C41270">
        <w:t xml:space="preserve"> </w:t>
      </w:r>
      <w:proofErr w:type="spellStart"/>
      <w:r w:rsidRPr="00C41270">
        <w:t>BeneHeart</w:t>
      </w:r>
      <w:proofErr w:type="spellEnd"/>
      <w:r w:rsidRPr="00C41270">
        <w:t xml:space="preserve"> C1A V2 over ‘pre-</w:t>
      </w:r>
      <w:proofErr w:type="spellStart"/>
      <w:r w:rsidRPr="00C41270">
        <w:t>connected</w:t>
      </w:r>
      <w:proofErr w:type="spellEnd"/>
      <w:r w:rsidRPr="00C41270">
        <w:t>’ elektroden - de elektroden zijn aangesloten en dus ook direct klaar voor gebruik. </w:t>
      </w:r>
    </w:p>
    <w:p w14:paraId="09E66EDC" w14:textId="77777777" w:rsidR="00C41270" w:rsidRPr="00C41270" w:rsidRDefault="00C41270" w:rsidP="00C41270">
      <w:r w:rsidRPr="00C41270">
        <w:lastRenderedPageBreak/>
        <w:t>Naast de pre-</w:t>
      </w:r>
      <w:proofErr w:type="spellStart"/>
      <w:r w:rsidRPr="00C41270">
        <w:t>connected</w:t>
      </w:r>
      <w:proofErr w:type="spellEnd"/>
      <w:r w:rsidRPr="00C41270">
        <w:t xml:space="preserve"> elektroden beschikt de AED ook over een ‘</w:t>
      </w:r>
      <w:proofErr w:type="spellStart"/>
      <w:r w:rsidRPr="00C41270">
        <w:t>kindmodus</w:t>
      </w:r>
      <w:proofErr w:type="spellEnd"/>
      <w:r w:rsidRPr="00C41270">
        <w:t xml:space="preserve">’. Dit betekent dat de </w:t>
      </w:r>
      <w:proofErr w:type="spellStart"/>
      <w:r w:rsidRPr="00C41270">
        <w:t>Mindray</w:t>
      </w:r>
      <w:proofErr w:type="spellEnd"/>
      <w:r w:rsidRPr="00C41270">
        <w:t xml:space="preserve"> </w:t>
      </w:r>
      <w:proofErr w:type="spellStart"/>
      <w:r w:rsidRPr="00C41270">
        <w:t>BeneHeart</w:t>
      </w:r>
      <w:proofErr w:type="spellEnd"/>
      <w:r w:rsidRPr="00C41270">
        <w:t xml:space="preserve"> C1A V2 AED zowel voor volwassen als voor kinderen kan worden gebruikt. Hiervoor zijn géén aparte kinderelektroden nodig.  </w:t>
      </w:r>
    </w:p>
    <w:p w14:paraId="6837AF68" w14:textId="77777777" w:rsidR="00C41270" w:rsidRPr="00C41270" w:rsidRDefault="00C41270" w:rsidP="00C41270">
      <w:r w:rsidRPr="00C41270">
        <w:rPr>
          <w:b/>
          <w:bCs/>
        </w:rPr>
        <w:t>Wat wordt er met uw bestelling meegeleverd? </w:t>
      </w:r>
    </w:p>
    <w:p w14:paraId="3B511F8B" w14:textId="77777777" w:rsidR="00C41270" w:rsidRPr="00C41270" w:rsidRDefault="00C41270" w:rsidP="00C41270">
      <w:pPr>
        <w:numPr>
          <w:ilvl w:val="0"/>
          <w:numId w:val="1"/>
        </w:numPr>
      </w:pPr>
      <w:r w:rsidRPr="00C41270">
        <w:t>Bijpassende batterij</w:t>
      </w:r>
    </w:p>
    <w:p w14:paraId="3233ED84" w14:textId="77777777" w:rsidR="00C41270" w:rsidRPr="00C41270" w:rsidRDefault="00C41270" w:rsidP="00C41270">
      <w:pPr>
        <w:numPr>
          <w:ilvl w:val="0"/>
          <w:numId w:val="1"/>
        </w:numPr>
      </w:pPr>
      <w:r w:rsidRPr="00C41270">
        <w:t>Bijpassende elektroden</w:t>
      </w:r>
    </w:p>
    <w:p w14:paraId="0D2BA883" w14:textId="77777777" w:rsidR="00C41270" w:rsidRPr="00C41270" w:rsidRDefault="00C41270" w:rsidP="00C41270">
      <w:pPr>
        <w:numPr>
          <w:ilvl w:val="0"/>
          <w:numId w:val="1"/>
        </w:numPr>
      </w:pPr>
      <w:r w:rsidRPr="00C41270">
        <w:t xml:space="preserve">Quick </w:t>
      </w:r>
      <w:proofErr w:type="spellStart"/>
      <w:r w:rsidRPr="00C41270">
        <w:t>reference</w:t>
      </w:r>
      <w:proofErr w:type="spellEnd"/>
      <w:r w:rsidRPr="00C41270">
        <w:t xml:space="preserve"> card</w:t>
      </w:r>
    </w:p>
    <w:p w14:paraId="5EEC6EF9" w14:textId="77777777" w:rsidR="00C41270" w:rsidRPr="00C41270" w:rsidRDefault="00C41270" w:rsidP="00C41270">
      <w:pPr>
        <w:numPr>
          <w:ilvl w:val="0"/>
          <w:numId w:val="1"/>
        </w:numPr>
      </w:pPr>
      <w:r w:rsidRPr="00C41270">
        <w:t>Handleiding</w:t>
      </w:r>
    </w:p>
    <w:p w14:paraId="2F6A27F1" w14:textId="77777777" w:rsidR="00C41270" w:rsidRPr="00C41270" w:rsidRDefault="00C41270" w:rsidP="00C41270">
      <w:r w:rsidRPr="00C41270">
        <w:t> </w:t>
      </w:r>
    </w:p>
    <w:p w14:paraId="168B0818" w14:textId="77777777" w:rsidR="00C41270" w:rsidRPr="00C41270" w:rsidRDefault="00C41270" w:rsidP="00C41270">
      <w:r w:rsidRPr="00C41270">
        <w:rPr>
          <w:b/>
          <w:bCs/>
        </w:rPr>
        <w:t>Wat krijgt u er van ons gratis bij?</w:t>
      </w:r>
    </w:p>
    <w:p w14:paraId="6EC23564" w14:textId="77777777" w:rsidR="00C41270" w:rsidRPr="00C41270" w:rsidRDefault="00C41270" w:rsidP="00C41270">
      <w:pPr>
        <w:numPr>
          <w:ilvl w:val="0"/>
          <w:numId w:val="2"/>
        </w:numPr>
      </w:pPr>
      <w:r w:rsidRPr="00C41270">
        <w:t xml:space="preserve">AED </w:t>
      </w:r>
      <w:proofErr w:type="spellStart"/>
      <w:r w:rsidRPr="00C41270">
        <w:t>rescuekit</w:t>
      </w:r>
      <w:proofErr w:type="spellEnd"/>
      <w:r w:rsidRPr="00C41270">
        <w:t> </w:t>
      </w:r>
    </w:p>
    <w:p w14:paraId="2B8731C5" w14:textId="77777777" w:rsidR="00C41270" w:rsidRPr="00C41270" w:rsidRDefault="00C41270" w:rsidP="00C41270">
      <w:pPr>
        <w:numPr>
          <w:ilvl w:val="0"/>
          <w:numId w:val="2"/>
        </w:numPr>
      </w:pPr>
      <w:r w:rsidRPr="00C41270">
        <w:t>AED sticker </w:t>
      </w:r>
    </w:p>
    <w:p w14:paraId="7C8D1087" w14:textId="77777777" w:rsidR="00C41270" w:rsidRPr="00C41270" w:rsidRDefault="00C41270" w:rsidP="00C41270">
      <w:pPr>
        <w:numPr>
          <w:ilvl w:val="0"/>
          <w:numId w:val="2"/>
        </w:numPr>
      </w:pPr>
      <w:r w:rsidRPr="00C41270">
        <w:t>AED onderhoudsinformatie </w:t>
      </w:r>
    </w:p>
    <w:p w14:paraId="4AC01390" w14:textId="77777777" w:rsidR="00C41270" w:rsidRPr="00C41270" w:rsidRDefault="00C41270" w:rsidP="00C41270">
      <w:r w:rsidRPr="00C41270">
        <w:t> </w:t>
      </w:r>
    </w:p>
    <w:p w14:paraId="45BB535A" w14:textId="77777777" w:rsidR="00C41270" w:rsidRPr="00C41270" w:rsidRDefault="00C41270" w:rsidP="00C41270">
      <w:r w:rsidRPr="00C41270">
        <w:rPr>
          <w:b/>
          <w:bCs/>
        </w:rPr>
        <w:t xml:space="preserve">Specificaties van </w:t>
      </w:r>
      <w:proofErr w:type="spellStart"/>
      <w:r w:rsidRPr="00C41270">
        <w:rPr>
          <w:b/>
          <w:bCs/>
        </w:rPr>
        <w:t>Mindray</w:t>
      </w:r>
      <w:proofErr w:type="spellEnd"/>
      <w:r w:rsidRPr="00C41270">
        <w:rPr>
          <w:b/>
          <w:bCs/>
        </w:rPr>
        <w:t xml:space="preserve"> </w:t>
      </w:r>
      <w:proofErr w:type="spellStart"/>
      <w:r w:rsidRPr="00C41270">
        <w:rPr>
          <w:b/>
          <w:bCs/>
        </w:rPr>
        <w:t>BeneHeart</w:t>
      </w:r>
      <w:proofErr w:type="spellEnd"/>
      <w:r w:rsidRPr="00C41270">
        <w:rPr>
          <w:b/>
          <w:bCs/>
        </w:rPr>
        <w:t xml:space="preserve"> C1A V2:</w:t>
      </w:r>
    </w:p>
    <w:p w14:paraId="3E798DF2" w14:textId="77777777" w:rsidR="00C41270" w:rsidRPr="00C41270" w:rsidRDefault="00C41270" w:rsidP="00C41270">
      <w:pPr>
        <w:numPr>
          <w:ilvl w:val="0"/>
          <w:numId w:val="3"/>
        </w:numPr>
      </w:pPr>
      <w:r w:rsidRPr="00C41270">
        <w:t>Diepte: 28,6 cm</w:t>
      </w:r>
    </w:p>
    <w:p w14:paraId="5847461E" w14:textId="77777777" w:rsidR="00C41270" w:rsidRPr="00C41270" w:rsidRDefault="00C41270" w:rsidP="00C41270">
      <w:pPr>
        <w:numPr>
          <w:ilvl w:val="0"/>
          <w:numId w:val="3"/>
        </w:numPr>
      </w:pPr>
      <w:r w:rsidRPr="00C41270">
        <w:t>Breedte: 21,0 cm</w:t>
      </w:r>
    </w:p>
    <w:p w14:paraId="4159D87F" w14:textId="77777777" w:rsidR="00C41270" w:rsidRPr="00C41270" w:rsidRDefault="00C41270" w:rsidP="00C41270">
      <w:pPr>
        <w:numPr>
          <w:ilvl w:val="0"/>
          <w:numId w:val="3"/>
        </w:numPr>
      </w:pPr>
      <w:r w:rsidRPr="00C41270">
        <w:t>Hoogte: 7,8 cm </w:t>
      </w:r>
    </w:p>
    <w:p w14:paraId="2ED353AF" w14:textId="77777777" w:rsidR="00C41270" w:rsidRPr="00C41270" w:rsidRDefault="00C41270" w:rsidP="00C41270">
      <w:pPr>
        <w:numPr>
          <w:ilvl w:val="0"/>
          <w:numId w:val="3"/>
        </w:numPr>
      </w:pPr>
      <w:r w:rsidRPr="00C41270">
        <w:t>Gewicht: 2 kg, inclusief één batterij</w:t>
      </w:r>
    </w:p>
    <w:p w14:paraId="7C3E285A" w14:textId="77777777" w:rsidR="00C41270" w:rsidRPr="00C41270" w:rsidRDefault="00C41270" w:rsidP="00C41270">
      <w:pPr>
        <w:numPr>
          <w:ilvl w:val="0"/>
          <w:numId w:val="3"/>
        </w:numPr>
      </w:pPr>
      <w:r w:rsidRPr="00C41270">
        <w:t>IP 55</w:t>
      </w:r>
    </w:p>
    <w:p w14:paraId="0711A0B7" w14:textId="77777777" w:rsidR="00D319B5" w:rsidRPr="00C41270" w:rsidRDefault="00D319B5" w:rsidP="00C41270"/>
    <w:sectPr w:rsidR="00D319B5" w:rsidRPr="00C412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F7CAE"/>
    <w:multiLevelType w:val="multilevel"/>
    <w:tmpl w:val="0116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16F6B"/>
    <w:multiLevelType w:val="multilevel"/>
    <w:tmpl w:val="564C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9B7D02"/>
    <w:multiLevelType w:val="multilevel"/>
    <w:tmpl w:val="312A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0792403">
    <w:abstractNumId w:val="2"/>
  </w:num>
  <w:num w:numId="2" w16cid:durableId="1909921923">
    <w:abstractNumId w:val="0"/>
  </w:num>
  <w:num w:numId="3" w16cid:durableId="811336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270"/>
    <w:rsid w:val="00015F85"/>
    <w:rsid w:val="00016C1D"/>
    <w:rsid w:val="00020304"/>
    <w:rsid w:val="00045068"/>
    <w:rsid w:val="00051083"/>
    <w:rsid w:val="00051A36"/>
    <w:rsid w:val="0005285B"/>
    <w:rsid w:val="00086562"/>
    <w:rsid w:val="000A5F7A"/>
    <w:rsid w:val="000B5394"/>
    <w:rsid w:val="000B6DDC"/>
    <w:rsid w:val="000E5063"/>
    <w:rsid w:val="000E7D65"/>
    <w:rsid w:val="000F1503"/>
    <w:rsid w:val="001013FD"/>
    <w:rsid w:val="0010618A"/>
    <w:rsid w:val="00111492"/>
    <w:rsid w:val="001158B3"/>
    <w:rsid w:val="001163DA"/>
    <w:rsid w:val="00127B1E"/>
    <w:rsid w:val="00127E12"/>
    <w:rsid w:val="00140CEC"/>
    <w:rsid w:val="00187E95"/>
    <w:rsid w:val="001A3BA8"/>
    <w:rsid w:val="001A7EC3"/>
    <w:rsid w:val="001B7E50"/>
    <w:rsid w:val="001C446E"/>
    <w:rsid w:val="001C6C28"/>
    <w:rsid w:val="001D4516"/>
    <w:rsid w:val="001E6773"/>
    <w:rsid w:val="0020264E"/>
    <w:rsid w:val="00203CD3"/>
    <w:rsid w:val="002045E7"/>
    <w:rsid w:val="00210B19"/>
    <w:rsid w:val="00214F4D"/>
    <w:rsid w:val="00215D60"/>
    <w:rsid w:val="00222FC0"/>
    <w:rsid w:val="00227F69"/>
    <w:rsid w:val="00263AE9"/>
    <w:rsid w:val="002735C0"/>
    <w:rsid w:val="0028105A"/>
    <w:rsid w:val="002824CD"/>
    <w:rsid w:val="002839BD"/>
    <w:rsid w:val="00290D6F"/>
    <w:rsid w:val="002935AF"/>
    <w:rsid w:val="002B2783"/>
    <w:rsid w:val="002D1EF6"/>
    <w:rsid w:val="002D6C82"/>
    <w:rsid w:val="002E016B"/>
    <w:rsid w:val="002E7630"/>
    <w:rsid w:val="0030319B"/>
    <w:rsid w:val="00314D67"/>
    <w:rsid w:val="00315657"/>
    <w:rsid w:val="00336F39"/>
    <w:rsid w:val="003404CC"/>
    <w:rsid w:val="00340FC6"/>
    <w:rsid w:val="003410BD"/>
    <w:rsid w:val="00342264"/>
    <w:rsid w:val="00345BC5"/>
    <w:rsid w:val="00355C4E"/>
    <w:rsid w:val="00366E3B"/>
    <w:rsid w:val="00393DE4"/>
    <w:rsid w:val="003A126D"/>
    <w:rsid w:val="003A5A1F"/>
    <w:rsid w:val="003A7E99"/>
    <w:rsid w:val="003B058B"/>
    <w:rsid w:val="003E42A4"/>
    <w:rsid w:val="003F13A1"/>
    <w:rsid w:val="00404D86"/>
    <w:rsid w:val="00406023"/>
    <w:rsid w:val="00406C68"/>
    <w:rsid w:val="004270D7"/>
    <w:rsid w:val="00457329"/>
    <w:rsid w:val="00457C39"/>
    <w:rsid w:val="004A0066"/>
    <w:rsid w:val="004A5B51"/>
    <w:rsid w:val="004A6F69"/>
    <w:rsid w:val="004D1233"/>
    <w:rsid w:val="004E01F7"/>
    <w:rsid w:val="004E1F58"/>
    <w:rsid w:val="004E3B97"/>
    <w:rsid w:val="004E49EA"/>
    <w:rsid w:val="004E6214"/>
    <w:rsid w:val="004F27B9"/>
    <w:rsid w:val="004F3EA6"/>
    <w:rsid w:val="004F48DD"/>
    <w:rsid w:val="00506E9C"/>
    <w:rsid w:val="00521A69"/>
    <w:rsid w:val="00521FB0"/>
    <w:rsid w:val="00524C78"/>
    <w:rsid w:val="005306E1"/>
    <w:rsid w:val="00540618"/>
    <w:rsid w:val="00543D4C"/>
    <w:rsid w:val="00551360"/>
    <w:rsid w:val="00551F84"/>
    <w:rsid w:val="00556DBF"/>
    <w:rsid w:val="00570549"/>
    <w:rsid w:val="00571BE8"/>
    <w:rsid w:val="00572E51"/>
    <w:rsid w:val="00585953"/>
    <w:rsid w:val="0059279D"/>
    <w:rsid w:val="005C1E47"/>
    <w:rsid w:val="005C29A7"/>
    <w:rsid w:val="005C7936"/>
    <w:rsid w:val="005D02EB"/>
    <w:rsid w:val="005E1B3D"/>
    <w:rsid w:val="005E5CBC"/>
    <w:rsid w:val="005F5C9F"/>
    <w:rsid w:val="006022EF"/>
    <w:rsid w:val="00603447"/>
    <w:rsid w:val="00620761"/>
    <w:rsid w:val="0062228E"/>
    <w:rsid w:val="00625A82"/>
    <w:rsid w:val="0064577C"/>
    <w:rsid w:val="00647177"/>
    <w:rsid w:val="00651A8D"/>
    <w:rsid w:val="00685B01"/>
    <w:rsid w:val="00687951"/>
    <w:rsid w:val="006921E8"/>
    <w:rsid w:val="006C3A9B"/>
    <w:rsid w:val="006C7F83"/>
    <w:rsid w:val="006E0AB7"/>
    <w:rsid w:val="00713EBD"/>
    <w:rsid w:val="00722F37"/>
    <w:rsid w:val="0073794B"/>
    <w:rsid w:val="00742A95"/>
    <w:rsid w:val="007609C1"/>
    <w:rsid w:val="00763507"/>
    <w:rsid w:val="00763565"/>
    <w:rsid w:val="00771C69"/>
    <w:rsid w:val="00772098"/>
    <w:rsid w:val="00781DF6"/>
    <w:rsid w:val="00797A75"/>
    <w:rsid w:val="007A4F48"/>
    <w:rsid w:val="007B3B70"/>
    <w:rsid w:val="007B3C7E"/>
    <w:rsid w:val="007C3FF7"/>
    <w:rsid w:val="007C5DCF"/>
    <w:rsid w:val="007D14A4"/>
    <w:rsid w:val="007D2D21"/>
    <w:rsid w:val="007D6CC4"/>
    <w:rsid w:val="007E0177"/>
    <w:rsid w:val="007F052B"/>
    <w:rsid w:val="007F1103"/>
    <w:rsid w:val="008061F6"/>
    <w:rsid w:val="00812E20"/>
    <w:rsid w:val="00813466"/>
    <w:rsid w:val="00817084"/>
    <w:rsid w:val="0082513F"/>
    <w:rsid w:val="00827F58"/>
    <w:rsid w:val="00830332"/>
    <w:rsid w:val="00841EFB"/>
    <w:rsid w:val="008814FB"/>
    <w:rsid w:val="00891CFC"/>
    <w:rsid w:val="008B3AC0"/>
    <w:rsid w:val="008C4C9A"/>
    <w:rsid w:val="008D0327"/>
    <w:rsid w:val="008D2273"/>
    <w:rsid w:val="008E05A6"/>
    <w:rsid w:val="00925DB1"/>
    <w:rsid w:val="0093169A"/>
    <w:rsid w:val="009353DB"/>
    <w:rsid w:val="00937252"/>
    <w:rsid w:val="00950921"/>
    <w:rsid w:val="009607E9"/>
    <w:rsid w:val="0096261A"/>
    <w:rsid w:val="00982683"/>
    <w:rsid w:val="009829F6"/>
    <w:rsid w:val="009A7779"/>
    <w:rsid w:val="009B6FD4"/>
    <w:rsid w:val="009C12E7"/>
    <w:rsid w:val="009C1512"/>
    <w:rsid w:val="009C565F"/>
    <w:rsid w:val="009C5709"/>
    <w:rsid w:val="009D3A74"/>
    <w:rsid w:val="00A07C35"/>
    <w:rsid w:val="00A17FE8"/>
    <w:rsid w:val="00A30679"/>
    <w:rsid w:val="00A37F9F"/>
    <w:rsid w:val="00A4662F"/>
    <w:rsid w:val="00A5377E"/>
    <w:rsid w:val="00A56845"/>
    <w:rsid w:val="00A606D8"/>
    <w:rsid w:val="00A62837"/>
    <w:rsid w:val="00A71699"/>
    <w:rsid w:val="00A92A02"/>
    <w:rsid w:val="00A96414"/>
    <w:rsid w:val="00AA52E6"/>
    <w:rsid w:val="00AA57F6"/>
    <w:rsid w:val="00AB781D"/>
    <w:rsid w:val="00AD20FF"/>
    <w:rsid w:val="00AE30DF"/>
    <w:rsid w:val="00AF6F83"/>
    <w:rsid w:val="00B043CF"/>
    <w:rsid w:val="00B230B4"/>
    <w:rsid w:val="00B27705"/>
    <w:rsid w:val="00B30D17"/>
    <w:rsid w:val="00B4523B"/>
    <w:rsid w:val="00B5015B"/>
    <w:rsid w:val="00B536CF"/>
    <w:rsid w:val="00B64404"/>
    <w:rsid w:val="00B75E09"/>
    <w:rsid w:val="00B81B4E"/>
    <w:rsid w:val="00B83608"/>
    <w:rsid w:val="00B83D27"/>
    <w:rsid w:val="00B84ACD"/>
    <w:rsid w:val="00B87D18"/>
    <w:rsid w:val="00B87F25"/>
    <w:rsid w:val="00B904BB"/>
    <w:rsid w:val="00B937E5"/>
    <w:rsid w:val="00B93892"/>
    <w:rsid w:val="00B947BC"/>
    <w:rsid w:val="00B9574F"/>
    <w:rsid w:val="00BA1817"/>
    <w:rsid w:val="00BB49EB"/>
    <w:rsid w:val="00BB5105"/>
    <w:rsid w:val="00BB591B"/>
    <w:rsid w:val="00BB7005"/>
    <w:rsid w:val="00BC54BC"/>
    <w:rsid w:val="00BC6406"/>
    <w:rsid w:val="00BD1829"/>
    <w:rsid w:val="00BD2658"/>
    <w:rsid w:val="00BD57C7"/>
    <w:rsid w:val="00BF3D65"/>
    <w:rsid w:val="00C00D33"/>
    <w:rsid w:val="00C12DEC"/>
    <w:rsid w:val="00C1478F"/>
    <w:rsid w:val="00C21BA9"/>
    <w:rsid w:val="00C41270"/>
    <w:rsid w:val="00C51AF8"/>
    <w:rsid w:val="00C64817"/>
    <w:rsid w:val="00C71E93"/>
    <w:rsid w:val="00C7479B"/>
    <w:rsid w:val="00C8502B"/>
    <w:rsid w:val="00C962CB"/>
    <w:rsid w:val="00CC1387"/>
    <w:rsid w:val="00CC16F7"/>
    <w:rsid w:val="00CC65F1"/>
    <w:rsid w:val="00CE5810"/>
    <w:rsid w:val="00CF2D0B"/>
    <w:rsid w:val="00CF6765"/>
    <w:rsid w:val="00D006C8"/>
    <w:rsid w:val="00D05FF9"/>
    <w:rsid w:val="00D14465"/>
    <w:rsid w:val="00D15E44"/>
    <w:rsid w:val="00D319B5"/>
    <w:rsid w:val="00D714AE"/>
    <w:rsid w:val="00D81D20"/>
    <w:rsid w:val="00D82784"/>
    <w:rsid w:val="00D93AC9"/>
    <w:rsid w:val="00DA27DB"/>
    <w:rsid w:val="00DC005F"/>
    <w:rsid w:val="00DE55F1"/>
    <w:rsid w:val="00DE695B"/>
    <w:rsid w:val="00DF0066"/>
    <w:rsid w:val="00E038E6"/>
    <w:rsid w:val="00E1776D"/>
    <w:rsid w:val="00E32B47"/>
    <w:rsid w:val="00E41E5D"/>
    <w:rsid w:val="00E43F42"/>
    <w:rsid w:val="00E772DD"/>
    <w:rsid w:val="00E93B83"/>
    <w:rsid w:val="00ED4A86"/>
    <w:rsid w:val="00EE121C"/>
    <w:rsid w:val="00EF01FA"/>
    <w:rsid w:val="00EF048C"/>
    <w:rsid w:val="00EF17D0"/>
    <w:rsid w:val="00EF7F65"/>
    <w:rsid w:val="00F05D70"/>
    <w:rsid w:val="00F144D6"/>
    <w:rsid w:val="00F15319"/>
    <w:rsid w:val="00F602A0"/>
    <w:rsid w:val="00F7399B"/>
    <w:rsid w:val="00F766C3"/>
    <w:rsid w:val="00F773EB"/>
    <w:rsid w:val="00F85135"/>
    <w:rsid w:val="00F8521B"/>
    <w:rsid w:val="00F97D7F"/>
    <w:rsid w:val="00FA3DED"/>
    <w:rsid w:val="00FA63A0"/>
    <w:rsid w:val="00FA6B87"/>
    <w:rsid w:val="00FB53FC"/>
    <w:rsid w:val="00FC10D0"/>
    <w:rsid w:val="00FC1C0F"/>
    <w:rsid w:val="00FC2148"/>
    <w:rsid w:val="00FE07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07879"/>
  <w15:chartTrackingRefBased/>
  <w15:docId w15:val="{F083F043-C945-41F9-A0AE-1F41E82E5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12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12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12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12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12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12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12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12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12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12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12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12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12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12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12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12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12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1270"/>
    <w:rPr>
      <w:rFonts w:eastAsiaTheme="majorEastAsia" w:cstheme="majorBidi"/>
      <w:color w:val="272727" w:themeColor="text1" w:themeTint="D8"/>
    </w:rPr>
  </w:style>
  <w:style w:type="paragraph" w:styleId="Titel">
    <w:name w:val="Title"/>
    <w:basedOn w:val="Standaard"/>
    <w:next w:val="Standaard"/>
    <w:link w:val="TitelChar"/>
    <w:uiPriority w:val="10"/>
    <w:qFormat/>
    <w:rsid w:val="00C412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12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12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12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12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1270"/>
    <w:rPr>
      <w:i/>
      <w:iCs/>
      <w:color w:val="404040" w:themeColor="text1" w:themeTint="BF"/>
    </w:rPr>
  </w:style>
  <w:style w:type="paragraph" w:styleId="Lijstalinea">
    <w:name w:val="List Paragraph"/>
    <w:basedOn w:val="Standaard"/>
    <w:uiPriority w:val="34"/>
    <w:qFormat/>
    <w:rsid w:val="00C41270"/>
    <w:pPr>
      <w:ind w:left="720"/>
      <w:contextualSpacing/>
    </w:pPr>
  </w:style>
  <w:style w:type="character" w:styleId="Intensievebenadrukking">
    <w:name w:val="Intense Emphasis"/>
    <w:basedOn w:val="Standaardalinea-lettertype"/>
    <w:uiPriority w:val="21"/>
    <w:qFormat/>
    <w:rsid w:val="00C41270"/>
    <w:rPr>
      <w:i/>
      <w:iCs/>
      <w:color w:val="0F4761" w:themeColor="accent1" w:themeShade="BF"/>
    </w:rPr>
  </w:style>
  <w:style w:type="paragraph" w:styleId="Duidelijkcitaat">
    <w:name w:val="Intense Quote"/>
    <w:basedOn w:val="Standaard"/>
    <w:next w:val="Standaard"/>
    <w:link w:val="DuidelijkcitaatChar"/>
    <w:uiPriority w:val="30"/>
    <w:qFormat/>
    <w:rsid w:val="00C41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1270"/>
    <w:rPr>
      <w:i/>
      <w:iCs/>
      <w:color w:val="0F4761" w:themeColor="accent1" w:themeShade="BF"/>
    </w:rPr>
  </w:style>
  <w:style w:type="character" w:styleId="Intensieveverwijzing">
    <w:name w:val="Intense Reference"/>
    <w:basedOn w:val="Standaardalinea-lettertype"/>
    <w:uiPriority w:val="32"/>
    <w:qFormat/>
    <w:rsid w:val="00C412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492</Words>
  <Characters>2709</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Gertjan Verduijn | A. Nobel &amp; Zn.</dc:creator>
  <cp:keywords/>
  <dc:description/>
  <cp:lastModifiedBy>Gertjan Verduijn | A. Nobel &amp; Zn.</cp:lastModifiedBy>
  <cp:revision>1</cp:revision>
  <dcterms:created xsi:type="dcterms:W3CDTF">2025-11-19T11:26:00Z</dcterms:created>
  <dcterms:modified xsi:type="dcterms:W3CDTF">2025-11-19T11:28:00Z</dcterms:modified>
</cp:coreProperties>
</file>